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93" w:rsidRDefault="0019154D">
      <w:pPr>
        <w:rPr>
          <w:b/>
          <w:sz w:val="24"/>
          <w:szCs w:val="24"/>
        </w:rPr>
      </w:pPr>
      <w:r w:rsidRPr="0019154D">
        <w:rPr>
          <w:b/>
          <w:noProof/>
        </w:rPr>
        <w:drawing>
          <wp:inline distT="0" distB="0" distL="0" distR="0">
            <wp:extent cx="3543300" cy="998220"/>
            <wp:effectExtent l="0" t="0" r="0" b="0"/>
            <wp:docPr id="1" name="Afbeelding 1" descr="JNL logo_1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JNL logo_1M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A42" w:rsidRDefault="00433A42">
      <w:pPr>
        <w:rPr>
          <w:b/>
        </w:rPr>
      </w:pPr>
    </w:p>
    <w:p w:rsidR="0019154D" w:rsidRPr="00424706" w:rsidRDefault="0019154D" w:rsidP="0019154D">
      <w:pPr>
        <w:pStyle w:val="Plattetekst"/>
        <w:spacing w:line="263" w:lineRule="auto"/>
        <w:ind w:left="0" w:right="1717"/>
        <w:rPr>
          <w:i/>
          <w:lang w:val="nl-NL"/>
        </w:rPr>
      </w:pPr>
      <w:r w:rsidRPr="00424706">
        <w:rPr>
          <w:u w:val="single"/>
          <w:lang w:val="nl-NL"/>
        </w:rPr>
        <w:t>Noot:</w:t>
      </w:r>
      <w:r>
        <w:rPr>
          <w:lang w:val="nl-NL"/>
        </w:rPr>
        <w:t xml:space="preserve"> </w:t>
      </w:r>
      <w:r w:rsidRPr="00424706">
        <w:rPr>
          <w:i/>
          <w:lang w:val="nl-NL"/>
        </w:rPr>
        <w:t>P</w:t>
      </w:r>
      <w:r>
        <w:rPr>
          <w:i/>
          <w:lang w:val="nl-NL"/>
        </w:rPr>
        <w:t>er 1 januari 2018 zijn de statut</w:t>
      </w:r>
      <w:r w:rsidRPr="00424706">
        <w:rPr>
          <w:i/>
          <w:lang w:val="nl-NL"/>
        </w:rPr>
        <w:t xml:space="preserve">en van de vereniging Jeugdzorg Nederland gewijzigd. </w:t>
      </w:r>
    </w:p>
    <w:p w:rsidR="0019154D" w:rsidRPr="00424706" w:rsidRDefault="0019154D" w:rsidP="0019154D">
      <w:pPr>
        <w:pStyle w:val="Plattetekst"/>
        <w:spacing w:line="263" w:lineRule="auto"/>
        <w:ind w:left="0" w:right="1717"/>
        <w:rPr>
          <w:i/>
          <w:lang w:val="nl-NL"/>
        </w:rPr>
      </w:pPr>
      <w:r>
        <w:rPr>
          <w:i/>
          <w:lang w:val="nl-NL"/>
        </w:rPr>
        <w:t xml:space="preserve">De onderstaande </w:t>
      </w:r>
      <w:r w:rsidRPr="00424706">
        <w:rPr>
          <w:i/>
          <w:lang w:val="nl-NL"/>
        </w:rPr>
        <w:t xml:space="preserve">tekst is daarmee deels </w:t>
      </w:r>
      <w:r>
        <w:rPr>
          <w:i/>
          <w:lang w:val="nl-NL"/>
        </w:rPr>
        <w:t>niet meer actueel</w:t>
      </w:r>
      <w:r w:rsidRPr="00424706">
        <w:rPr>
          <w:i/>
          <w:lang w:val="nl-NL"/>
        </w:rPr>
        <w:t xml:space="preserve"> en wordt voorjaar 2</w:t>
      </w:r>
      <w:r>
        <w:rPr>
          <w:i/>
          <w:lang w:val="nl-NL"/>
        </w:rPr>
        <w:t xml:space="preserve">018 aangepast. De </w:t>
      </w:r>
      <w:r w:rsidRPr="00424706">
        <w:rPr>
          <w:i/>
          <w:lang w:val="nl-NL"/>
        </w:rPr>
        <w:t xml:space="preserve">statuten </w:t>
      </w:r>
      <w:r>
        <w:rPr>
          <w:i/>
          <w:lang w:val="nl-NL"/>
        </w:rPr>
        <w:t xml:space="preserve">2018 zijn </w:t>
      </w:r>
      <w:r w:rsidRPr="00424706">
        <w:rPr>
          <w:i/>
          <w:lang w:val="nl-NL"/>
        </w:rPr>
        <w:t>beschikbaar op www.jeugdzorgnederland.nl</w:t>
      </w:r>
      <w:r>
        <w:rPr>
          <w:i/>
          <w:lang w:val="nl-NL"/>
        </w:rPr>
        <w:t>.</w:t>
      </w:r>
    </w:p>
    <w:p w:rsidR="0019154D" w:rsidRDefault="0019154D" w:rsidP="0019154D">
      <w:pPr>
        <w:pStyle w:val="Plattetekst"/>
        <w:spacing w:line="263" w:lineRule="auto"/>
        <w:ind w:left="0" w:right="1717"/>
        <w:rPr>
          <w:lang w:val="nl-NL"/>
        </w:rPr>
      </w:pPr>
      <w:r>
        <w:rPr>
          <w:lang w:val="nl-NL"/>
        </w:rPr>
        <w:t>-----------------------------------------------------------------------------------------</w:t>
      </w:r>
    </w:p>
    <w:p w:rsidR="0019154D" w:rsidRDefault="0019154D">
      <w:pPr>
        <w:rPr>
          <w:b/>
        </w:rPr>
      </w:pPr>
    </w:p>
    <w:p w:rsidR="00433A42" w:rsidRPr="00E76B76" w:rsidRDefault="00433A42">
      <w:pPr>
        <w:rPr>
          <w:b/>
          <w:sz w:val="24"/>
          <w:szCs w:val="24"/>
        </w:rPr>
      </w:pPr>
      <w:r w:rsidRPr="00E76B76">
        <w:rPr>
          <w:b/>
          <w:sz w:val="24"/>
          <w:szCs w:val="24"/>
        </w:rPr>
        <w:t>Cont</w:t>
      </w:r>
      <w:r w:rsidR="005227CE">
        <w:rPr>
          <w:b/>
          <w:sz w:val="24"/>
          <w:szCs w:val="24"/>
        </w:rPr>
        <w:t xml:space="preserve">ributie Jeugdzorg Nederland </w:t>
      </w:r>
      <w:r w:rsidR="005227CE" w:rsidRPr="0019154D">
        <w:rPr>
          <w:b/>
          <w:sz w:val="34"/>
          <w:szCs w:val="24"/>
        </w:rPr>
        <w:t>2016</w:t>
      </w:r>
    </w:p>
    <w:p w:rsidR="0019154D" w:rsidRDefault="0019154D"/>
    <w:p w:rsidR="00433A42" w:rsidRDefault="00B97914">
      <w:r>
        <w:t xml:space="preserve">Leden van Jeugdzorg Nederland betalen een contributie die gebaseerd is op hun loonsom (dat deel van de loonsom dat valt onder de </w:t>
      </w:r>
      <w:r w:rsidR="00321FD4">
        <w:t>CAO</w:t>
      </w:r>
      <w:r>
        <w:t xml:space="preserve"> Jeugdzorg). De contributie bestaat uit een algemeen deel </w:t>
      </w:r>
      <w:r w:rsidR="00321FD4">
        <w:t xml:space="preserve"> voor alle leden </w:t>
      </w:r>
      <w:r>
        <w:t>en een specifiek deel voor Bureaus Jeugdzorg en organisaties voor Jeugd en Opvoedhulp.</w:t>
      </w:r>
    </w:p>
    <w:p w:rsidR="006C492A" w:rsidRDefault="006C492A"/>
    <w:p w:rsidR="006C492A" w:rsidRDefault="006C492A">
      <w:r>
        <w:t>De hoogte van de algemene contributie wordt bepaald op basis van onderstaande staffel:</w:t>
      </w:r>
    </w:p>
    <w:p w:rsidR="006C492A" w:rsidRDefault="006C492A"/>
    <w:p w:rsidR="00B97914" w:rsidRDefault="006C492A">
      <w:r>
        <w:t>Loonsom</w:t>
      </w:r>
      <w:r w:rsidR="00321FD4">
        <w:t xml:space="preserve"> (loon voor loonheffing)</w:t>
      </w:r>
      <w:r>
        <w:tab/>
      </w:r>
      <w:r>
        <w:tab/>
      </w:r>
      <w:r w:rsidR="00261055">
        <w:tab/>
      </w:r>
      <w:r>
        <w:tab/>
      </w:r>
      <w:r w:rsidR="00C65051">
        <w:tab/>
      </w:r>
      <w:r w:rsidR="000C77EA">
        <w:t>Contributie</w:t>
      </w:r>
    </w:p>
    <w:p w:rsidR="006C492A" w:rsidRDefault="006C492A"/>
    <w:p w:rsidR="006C492A" w:rsidRDefault="006C492A">
      <w:r>
        <w:t>Tot</w:t>
      </w:r>
      <w:r w:rsidR="00A07A61">
        <w:tab/>
      </w:r>
      <w:r w:rsidR="00A07A61">
        <w:tab/>
      </w:r>
      <w:r>
        <w:t>€ 1.000.000</w:t>
      </w:r>
      <w:r>
        <w:tab/>
      </w:r>
      <w:r>
        <w:tab/>
      </w:r>
      <w:r>
        <w:tab/>
      </w:r>
      <w:r>
        <w:tab/>
      </w:r>
      <w:r w:rsidR="00261055">
        <w:tab/>
      </w:r>
      <w:r>
        <w:tab/>
        <w:t>0,250%</w:t>
      </w:r>
    </w:p>
    <w:p w:rsidR="006C492A" w:rsidRDefault="006C492A">
      <w:r>
        <w:t>Van</w:t>
      </w:r>
      <w:r w:rsidR="00A07A61">
        <w:tab/>
      </w:r>
      <w:r w:rsidR="00A07A61">
        <w:tab/>
      </w:r>
      <w:r>
        <w:t>€ 1.000.000 tot € 5.000.000</w:t>
      </w:r>
      <w:r>
        <w:tab/>
      </w:r>
      <w:r>
        <w:tab/>
      </w:r>
      <w:r w:rsidR="00261055">
        <w:tab/>
      </w:r>
      <w:r>
        <w:tab/>
        <w:t>0,150%</w:t>
      </w:r>
    </w:p>
    <w:p w:rsidR="006C492A" w:rsidRDefault="00A07A61">
      <w:r>
        <w:t>Van</w:t>
      </w:r>
      <w:r>
        <w:tab/>
      </w:r>
      <w:r>
        <w:tab/>
      </w:r>
      <w:r w:rsidR="006C492A">
        <w:t>€</w:t>
      </w:r>
      <w:r>
        <w:t xml:space="preserve"> </w:t>
      </w:r>
      <w:r w:rsidR="006C492A">
        <w:t>5.000.000 tot € 20.000.000</w:t>
      </w:r>
      <w:r w:rsidR="006C492A">
        <w:tab/>
      </w:r>
      <w:r w:rsidR="006C492A">
        <w:tab/>
      </w:r>
      <w:r w:rsidR="00261055">
        <w:tab/>
      </w:r>
      <w:r w:rsidR="006C492A">
        <w:tab/>
        <w:t>0,085%</w:t>
      </w:r>
    </w:p>
    <w:p w:rsidR="006C492A" w:rsidRDefault="006C492A">
      <w:r>
        <w:t xml:space="preserve">Hoger dan </w:t>
      </w:r>
      <w:r w:rsidR="00A07A61">
        <w:tab/>
      </w:r>
      <w:r>
        <w:t>€ 20.000.000</w:t>
      </w:r>
      <w:r>
        <w:tab/>
      </w:r>
      <w:r>
        <w:tab/>
      </w:r>
      <w:r>
        <w:tab/>
      </w:r>
      <w:r w:rsidR="00261055">
        <w:tab/>
      </w:r>
      <w:r>
        <w:tab/>
      </w:r>
      <w:r w:rsidR="00A07A61">
        <w:tab/>
      </w:r>
      <w:r>
        <w:t>0,035%</w:t>
      </w:r>
    </w:p>
    <w:p w:rsidR="00B97914" w:rsidRDefault="00B97914"/>
    <w:p w:rsidR="00B97914" w:rsidRDefault="006C492A">
      <w:r>
        <w:t xml:space="preserve">De contributie voor specifieke activiteiten </w:t>
      </w:r>
      <w:r w:rsidR="00321FD4">
        <w:t>voor Bureaus Jeugdzorg en</w:t>
      </w:r>
      <w:r>
        <w:t xml:space="preserve"> Jeugd en Opvoedhulp</w:t>
      </w:r>
      <w:r w:rsidR="00321FD4">
        <w:t>organisaties wordt bereken</w:t>
      </w:r>
      <w:r w:rsidR="00E157A6">
        <w:t>d op basis van de verhouding tussen de loonsom</w:t>
      </w:r>
      <w:r w:rsidR="00261055">
        <w:t>men</w:t>
      </w:r>
      <w:r w:rsidR="00E157A6">
        <w:t xml:space="preserve"> van de betreffende organisaties.</w:t>
      </w:r>
    </w:p>
    <w:p w:rsidR="00E157A6" w:rsidRDefault="00E157A6">
      <w:r>
        <w:t xml:space="preserve">De totale kosten voor </w:t>
      </w:r>
      <w:r w:rsidR="00913D01">
        <w:t>deze activiteiten zijn voor 2016</w:t>
      </w:r>
      <w:r w:rsidR="000C77EA">
        <w:t xml:space="preserve"> begroot op:</w:t>
      </w:r>
    </w:p>
    <w:p w:rsidR="000C77EA" w:rsidRDefault="000C77EA">
      <w:r>
        <w:tab/>
      </w:r>
    </w:p>
    <w:p w:rsidR="000C77EA" w:rsidRDefault="000C77EA" w:rsidP="000C77EA">
      <w:pPr>
        <w:numPr>
          <w:ilvl w:val="0"/>
          <w:numId w:val="1"/>
        </w:numPr>
      </w:pPr>
      <w:r>
        <w:t>Bureaus Jeugdzorg</w:t>
      </w:r>
      <w:r>
        <w:tab/>
      </w:r>
      <w:r>
        <w:tab/>
      </w:r>
      <w:r>
        <w:tab/>
      </w:r>
      <w:r>
        <w:tab/>
      </w:r>
      <w:r w:rsidR="00C65051">
        <w:tab/>
      </w:r>
      <w:r w:rsidR="00261055">
        <w:tab/>
      </w:r>
      <w:r w:rsidR="00A31DBE">
        <w:t>€ 721.482</w:t>
      </w:r>
    </w:p>
    <w:p w:rsidR="000C77EA" w:rsidRDefault="000C77EA" w:rsidP="000C77EA">
      <w:pPr>
        <w:numPr>
          <w:ilvl w:val="0"/>
          <w:numId w:val="1"/>
        </w:numPr>
      </w:pPr>
      <w:r>
        <w:t>Organisaties voor Jeugd en Opvoedhulp</w:t>
      </w:r>
      <w:r w:rsidR="00261055">
        <w:tab/>
      </w:r>
      <w:r w:rsidR="00C65051">
        <w:tab/>
      </w:r>
      <w:r w:rsidR="00A31DBE">
        <w:tab/>
        <w:t>€ 733.000</w:t>
      </w:r>
    </w:p>
    <w:p w:rsidR="000C77EA" w:rsidRDefault="000C77EA" w:rsidP="000C77EA">
      <w:pPr>
        <w:ind w:left="720"/>
      </w:pPr>
    </w:p>
    <w:p w:rsidR="00B97914" w:rsidRDefault="000C77EA">
      <w:r>
        <w:t xml:space="preserve">Het totale bedrag van algemene en specifieke contributie wordt </w:t>
      </w:r>
      <w:r w:rsidR="00913D01">
        <w:t>afgerond op een veelvoud van € 1</w:t>
      </w:r>
      <w:r>
        <w:t>00.</w:t>
      </w:r>
    </w:p>
    <w:p w:rsidR="000C77EA" w:rsidRDefault="000C77EA"/>
    <w:p w:rsidR="00433A42" w:rsidRDefault="000C77EA">
      <w:r>
        <w:t>Organisaties die in de loop van</w:t>
      </w:r>
      <w:r w:rsidR="00433A42">
        <w:t xml:space="preserve"> het jaar lid worden van </w:t>
      </w:r>
      <w:r>
        <w:t>Jeugdzorg Nederland betalen de</w:t>
      </w:r>
      <w:r w:rsidR="00433A42">
        <w:t xml:space="preserve"> contributie naar rato van het a</w:t>
      </w:r>
      <w:r>
        <w:t xml:space="preserve">antal maanden dat zij in </w:t>
      </w:r>
      <w:r w:rsidR="00433A42">
        <w:t>het jaar lid zijn.</w:t>
      </w:r>
    </w:p>
    <w:p w:rsidR="000C77EA" w:rsidRDefault="00321FD4">
      <w:r>
        <w:t>De minimumcontributie bedraagt € 500.</w:t>
      </w:r>
    </w:p>
    <w:p w:rsidR="00433A42" w:rsidRDefault="00433A42"/>
    <w:p w:rsidR="00433A42" w:rsidRDefault="00433A42">
      <w:r>
        <w:rPr>
          <w:b/>
        </w:rPr>
        <w:t>MKB Nederland lidmaatschap</w:t>
      </w:r>
    </w:p>
    <w:p w:rsidR="00433A42" w:rsidRDefault="00261055">
      <w:r>
        <w:t xml:space="preserve">De </w:t>
      </w:r>
      <w:r w:rsidR="00433A42">
        <w:t>leden van Jeugdzorg Nederland zijn automatisch lid van MKB Nederland. De kosten van d</w:t>
      </w:r>
      <w:r w:rsidR="00913D01">
        <w:t xml:space="preserve">it lidmaatschap bedragen in 2016 € 107,45 </w:t>
      </w:r>
      <w:r w:rsidR="00321FD4">
        <w:t xml:space="preserve">en worden </w:t>
      </w:r>
      <w:r w:rsidR="00913D01">
        <w:t xml:space="preserve">aan de leden van Jeugdzorg Nederland </w:t>
      </w:r>
      <w:r w:rsidR="00321FD4">
        <w:t>in rekening gebracht.</w:t>
      </w:r>
    </w:p>
    <w:p w:rsidR="00433A42" w:rsidRDefault="00433A42"/>
    <w:p w:rsidR="00433A42" w:rsidRDefault="00433A42"/>
    <w:p w:rsidR="00433A42" w:rsidRPr="00EA7C0F" w:rsidRDefault="00433A42">
      <w:pPr>
        <w:rPr>
          <w:sz w:val="24"/>
          <w:szCs w:val="24"/>
        </w:rPr>
      </w:pPr>
      <w:r w:rsidRPr="00EA7C0F">
        <w:rPr>
          <w:b/>
          <w:sz w:val="24"/>
          <w:szCs w:val="24"/>
        </w:rPr>
        <w:t>Pluspakketten</w:t>
      </w:r>
    </w:p>
    <w:p w:rsidR="00EA7C0F" w:rsidRPr="00EA7C0F" w:rsidRDefault="00EA7C0F" w:rsidP="00EA7C0F">
      <w:pPr>
        <w:rPr>
          <w:rFonts w:cs="Arial"/>
          <w:b/>
          <w:bCs/>
        </w:rPr>
      </w:pPr>
    </w:p>
    <w:p w:rsidR="005227CE" w:rsidRDefault="005227CE">
      <w:pPr>
        <w:rPr>
          <w:rFonts w:cs="Arial"/>
        </w:rPr>
      </w:pPr>
      <w:r>
        <w:rPr>
          <w:rFonts w:cs="Arial"/>
        </w:rPr>
        <w:t>Daarnaast betalen leden een bijdrage aan de pluspakketten waaraan zij deelnemen:</w:t>
      </w:r>
    </w:p>
    <w:p w:rsidR="00A31DBE" w:rsidRDefault="00A31DBE">
      <w:pPr>
        <w:rPr>
          <w:rFonts w:cs="Arial"/>
        </w:rPr>
      </w:pPr>
    </w:p>
    <w:p w:rsidR="00433A42" w:rsidRPr="00A31DBE" w:rsidRDefault="00DC33EF" w:rsidP="005227CE">
      <w:pPr>
        <w:numPr>
          <w:ilvl w:val="0"/>
          <w:numId w:val="3"/>
        </w:numPr>
      </w:pPr>
      <w:r>
        <w:rPr>
          <w:rFonts w:cs="Arial"/>
        </w:rPr>
        <w:t>E</w:t>
      </w:r>
      <w:r w:rsidR="00913D01">
        <w:rPr>
          <w:rFonts w:cs="Arial"/>
        </w:rPr>
        <w:t>en</w:t>
      </w:r>
      <w:r w:rsidR="00EA7C0F" w:rsidRPr="00EA7C0F">
        <w:rPr>
          <w:rFonts w:cs="Arial"/>
        </w:rPr>
        <w:t xml:space="preserve"> </w:t>
      </w:r>
      <w:proofErr w:type="spellStart"/>
      <w:r w:rsidR="00EA7C0F" w:rsidRPr="00EA7C0F">
        <w:rPr>
          <w:rFonts w:cs="Arial"/>
        </w:rPr>
        <w:t>Jeugdzorg</w:t>
      </w:r>
      <w:r w:rsidR="00EA7C0F" w:rsidRPr="00EA7C0F">
        <w:rPr>
          <w:rFonts w:cs="Arial"/>
          <w:vertAlign w:val="superscript"/>
        </w:rPr>
        <w:t>Plus</w:t>
      </w:r>
      <w:proofErr w:type="spellEnd"/>
      <w:r w:rsidR="00EA7C0F" w:rsidRPr="00EA7C0F">
        <w:rPr>
          <w:rFonts w:cs="Arial"/>
        </w:rPr>
        <w:t xml:space="preserve"> aanb</w:t>
      </w:r>
      <w:r w:rsidR="00A31DBE">
        <w:rPr>
          <w:rFonts w:cs="Arial"/>
        </w:rPr>
        <w:t xml:space="preserve">ieder draagt jaarlijks </w:t>
      </w:r>
      <w:r>
        <w:rPr>
          <w:rFonts w:cs="Arial"/>
        </w:rPr>
        <w:t xml:space="preserve">een vast bedrag plus </w:t>
      </w:r>
      <w:r w:rsidR="005227CE">
        <w:rPr>
          <w:rFonts w:cs="Arial"/>
        </w:rPr>
        <w:t>een bedrag</w:t>
      </w:r>
      <w:r>
        <w:rPr>
          <w:rFonts w:cs="Arial"/>
        </w:rPr>
        <w:t xml:space="preserve"> per bed</w:t>
      </w:r>
      <w:r w:rsidR="00EA7C0F" w:rsidRPr="00EA7C0F">
        <w:rPr>
          <w:rFonts w:cs="Arial"/>
        </w:rPr>
        <w:t xml:space="preserve"> bij</w:t>
      </w:r>
      <w:r w:rsidR="00A31DBE">
        <w:rPr>
          <w:rFonts w:cs="Arial"/>
        </w:rPr>
        <w:t xml:space="preserve"> aan het pluspakket </w:t>
      </w:r>
      <w:proofErr w:type="spellStart"/>
      <w:r w:rsidR="00A31DBE" w:rsidRPr="00EA7C0F">
        <w:rPr>
          <w:rFonts w:cs="Arial"/>
        </w:rPr>
        <w:t>Jeugdzorg</w:t>
      </w:r>
      <w:r w:rsidR="00A31DBE" w:rsidRPr="00EA7C0F">
        <w:rPr>
          <w:rFonts w:cs="Arial"/>
          <w:vertAlign w:val="superscript"/>
        </w:rPr>
        <w:t>Plu</w:t>
      </w:r>
      <w:r w:rsidR="00A31DBE">
        <w:rPr>
          <w:rFonts w:cs="Arial"/>
          <w:vertAlign w:val="superscript"/>
        </w:rPr>
        <w:t>s</w:t>
      </w:r>
      <w:proofErr w:type="spellEnd"/>
      <w:r w:rsidR="00A31DBE">
        <w:rPr>
          <w:rFonts w:cs="Arial"/>
          <w:vertAlign w:val="superscript"/>
        </w:rPr>
        <w:t xml:space="preserve">.. </w:t>
      </w:r>
      <w:r w:rsidR="00A31DBE" w:rsidRPr="00A31DBE">
        <w:t>Het totale budget en de verdeelsleutel worden jaarlijks door de deelnemers vastgesteld.</w:t>
      </w:r>
    </w:p>
    <w:p w:rsidR="005227CE" w:rsidRPr="005227CE" w:rsidRDefault="005227CE" w:rsidP="005227CE">
      <w:pPr>
        <w:numPr>
          <w:ilvl w:val="0"/>
          <w:numId w:val="3"/>
        </w:numPr>
      </w:pPr>
      <w:r>
        <w:t>De gecertificeerde instellingen dragen bij in een gezamenlijk pluspakket</w:t>
      </w:r>
      <w:r w:rsidR="00913D01">
        <w:t xml:space="preserve"> Informatisering</w:t>
      </w:r>
      <w:r>
        <w:t xml:space="preserve">, </w:t>
      </w:r>
      <w:r w:rsidR="00A31DBE">
        <w:t>Het budget en de verdeelsleutel worden jaarlijks door de deelnemers vastgesteld.</w:t>
      </w:r>
    </w:p>
    <w:p w:rsidR="00A07A61" w:rsidRDefault="00A07A61" w:rsidP="009A6968">
      <w:bookmarkStart w:id="0" w:name="_GoBack"/>
      <w:bookmarkEnd w:id="0"/>
    </w:p>
    <w:sectPr w:rsidR="00A07A61" w:rsidSect="006179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BA8" w:rsidRDefault="000B3BA8" w:rsidP="00B25093">
      <w:r>
        <w:separator/>
      </w:r>
    </w:p>
  </w:endnote>
  <w:endnote w:type="continuationSeparator" w:id="0">
    <w:p w:rsidR="000B3BA8" w:rsidRDefault="000B3BA8" w:rsidP="00B2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BA8" w:rsidRDefault="000B3BA8" w:rsidP="00B25093">
      <w:r>
        <w:separator/>
      </w:r>
    </w:p>
  </w:footnote>
  <w:footnote w:type="continuationSeparator" w:id="0">
    <w:p w:rsidR="000B3BA8" w:rsidRDefault="000B3BA8" w:rsidP="00B25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337D"/>
    <w:multiLevelType w:val="hybridMultilevel"/>
    <w:tmpl w:val="DE1EA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F2BC3"/>
    <w:multiLevelType w:val="hybridMultilevel"/>
    <w:tmpl w:val="44A2613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F34B3"/>
    <w:multiLevelType w:val="hybridMultilevel"/>
    <w:tmpl w:val="0F9C1F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9F"/>
    <w:rsid w:val="0004523B"/>
    <w:rsid w:val="00091653"/>
    <w:rsid w:val="000B3BA8"/>
    <w:rsid w:val="000C77EA"/>
    <w:rsid w:val="0019154D"/>
    <w:rsid w:val="002152FC"/>
    <w:rsid w:val="00261055"/>
    <w:rsid w:val="002A1831"/>
    <w:rsid w:val="00321FD4"/>
    <w:rsid w:val="00373CB4"/>
    <w:rsid w:val="003A38BC"/>
    <w:rsid w:val="003E5D0C"/>
    <w:rsid w:val="00433A42"/>
    <w:rsid w:val="0047195C"/>
    <w:rsid w:val="004A05A0"/>
    <w:rsid w:val="004C30C3"/>
    <w:rsid w:val="005003F0"/>
    <w:rsid w:val="00513447"/>
    <w:rsid w:val="00516CB4"/>
    <w:rsid w:val="005227CE"/>
    <w:rsid w:val="005E0A68"/>
    <w:rsid w:val="0061791D"/>
    <w:rsid w:val="00682AC2"/>
    <w:rsid w:val="00683F51"/>
    <w:rsid w:val="006C492A"/>
    <w:rsid w:val="006C5627"/>
    <w:rsid w:val="007518F9"/>
    <w:rsid w:val="0077525B"/>
    <w:rsid w:val="00861676"/>
    <w:rsid w:val="00883E9F"/>
    <w:rsid w:val="008E0886"/>
    <w:rsid w:val="00913D01"/>
    <w:rsid w:val="009A6968"/>
    <w:rsid w:val="009F6804"/>
    <w:rsid w:val="00A07A61"/>
    <w:rsid w:val="00A24CE3"/>
    <w:rsid w:val="00A3083C"/>
    <w:rsid w:val="00A31DBE"/>
    <w:rsid w:val="00B25093"/>
    <w:rsid w:val="00B73A8C"/>
    <w:rsid w:val="00B97914"/>
    <w:rsid w:val="00BA2824"/>
    <w:rsid w:val="00BC0DD9"/>
    <w:rsid w:val="00BC2C5D"/>
    <w:rsid w:val="00BD645F"/>
    <w:rsid w:val="00C65051"/>
    <w:rsid w:val="00D11712"/>
    <w:rsid w:val="00D7459E"/>
    <w:rsid w:val="00DB4EC8"/>
    <w:rsid w:val="00DC33EF"/>
    <w:rsid w:val="00E157A6"/>
    <w:rsid w:val="00E76B76"/>
    <w:rsid w:val="00EA7C0F"/>
    <w:rsid w:val="00ED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7CE28"/>
  <w15:chartTrackingRefBased/>
  <w15:docId w15:val="{0DAC67B3-DB0D-457B-8E92-30093D4D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16CB4"/>
    <w:rPr>
      <w:color w:val="0000FF"/>
      <w:u w:val="single"/>
    </w:rPr>
  </w:style>
  <w:style w:type="character" w:styleId="GevolgdeHyperlink">
    <w:name w:val="FollowedHyperlink"/>
    <w:rsid w:val="003E5D0C"/>
    <w:rPr>
      <w:color w:val="800080"/>
      <w:u w:val="single"/>
    </w:rPr>
  </w:style>
  <w:style w:type="paragraph" w:styleId="Koptekst">
    <w:name w:val="header"/>
    <w:basedOn w:val="Standaard"/>
    <w:link w:val="KoptekstChar"/>
    <w:rsid w:val="00B250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B25093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rsid w:val="00B250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25093"/>
    <w:rPr>
      <w:rFonts w:ascii="Arial" w:hAnsi="Arial"/>
    </w:rPr>
  </w:style>
  <w:style w:type="paragraph" w:styleId="Plattetekst">
    <w:name w:val="Body Text"/>
    <w:basedOn w:val="Standaard"/>
    <w:link w:val="PlattetekstChar"/>
    <w:uiPriority w:val="1"/>
    <w:qFormat/>
    <w:rsid w:val="0019154D"/>
    <w:pPr>
      <w:widowControl w:val="0"/>
      <w:ind w:left="1331"/>
    </w:pPr>
    <w:rPr>
      <w:rFonts w:ascii="Verdana" w:eastAsia="Verdana" w:hAnsi="Verdana"/>
      <w:sz w:val="18"/>
      <w:szCs w:val="18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9154D"/>
    <w:rPr>
      <w:rFonts w:ascii="Verdana" w:eastAsia="Verdana" w:hAnsi="Verdan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lidmaatschap Jeugdzorg Nederland</vt:lpstr>
    </vt:vector>
  </TitlesOfParts>
  <Company>Advisie Automatisering</Company>
  <LinksUpToDate>false</LinksUpToDate>
  <CharactersWithSpaces>2321</CharactersWithSpaces>
  <SharedDoc>false</SharedDoc>
  <HLinks>
    <vt:vector size="6" baseType="variant">
      <vt:variant>
        <vt:i4>3407892</vt:i4>
      </vt:variant>
      <vt:variant>
        <vt:i4>0</vt:i4>
      </vt:variant>
      <vt:variant>
        <vt:i4>0</vt:i4>
      </vt:variant>
      <vt:variant>
        <vt:i4>5</vt:i4>
      </vt:variant>
      <vt:variant>
        <vt:lpwstr>mailto:info@jeugdzorgnederland.nl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lidmaatschap Jeugdzorg Nederland</dc:title>
  <dc:subject/>
  <dc:creator>jan</dc:creator>
  <cp:keywords/>
  <cp:lastModifiedBy>Liesbeth Muis</cp:lastModifiedBy>
  <cp:revision>3</cp:revision>
  <dcterms:created xsi:type="dcterms:W3CDTF">2018-01-10T10:46:00Z</dcterms:created>
  <dcterms:modified xsi:type="dcterms:W3CDTF">2018-01-10T10:47:00Z</dcterms:modified>
</cp:coreProperties>
</file>